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FF3D7" w14:textId="77777777" w:rsidR="00AE10AD" w:rsidRDefault="00AE10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 STATEMENT</w:t>
      </w:r>
    </w:p>
    <w:p w14:paraId="353FF3D8" w14:textId="5BF7ED3B" w:rsidR="00CE5812" w:rsidRPr="00C05693" w:rsidRDefault="00A36F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CHIEF </w:t>
      </w:r>
      <w:r w:rsidR="00E30B1E">
        <w:rPr>
          <w:rFonts w:ascii="Arial" w:hAnsi="Arial" w:cs="Arial"/>
          <w:b/>
          <w:sz w:val="20"/>
          <w:szCs w:val="20"/>
        </w:rPr>
        <w:t>FINANCE</w:t>
      </w:r>
      <w:r>
        <w:rPr>
          <w:rFonts w:ascii="Arial" w:hAnsi="Arial" w:cs="Arial"/>
          <w:b/>
          <w:sz w:val="20"/>
          <w:szCs w:val="20"/>
        </w:rPr>
        <w:t xml:space="preserve"> OFFICER </w:t>
      </w:r>
    </w:p>
    <w:p w14:paraId="353FF3D9" w14:textId="28F6FDD4" w:rsidR="00DA3B6F" w:rsidRDefault="00DA3B6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</w:t>
      </w:r>
      <w:r w:rsidR="007A7F3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the Chief Executive Officer</w:t>
      </w:r>
    </w:p>
    <w:p w14:paraId="353FF3DA" w14:textId="2FFFB653" w:rsidR="00C05693" w:rsidRDefault="007A7F3E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accountable</w:t>
      </w:r>
      <w:r w:rsidR="00DE49B7">
        <w:rPr>
          <w:rFonts w:ascii="Arial" w:hAnsi="Arial" w:cs="Arial"/>
          <w:sz w:val="20"/>
          <w:szCs w:val="20"/>
        </w:rPr>
        <w:t xml:space="preserve"> for the performance, operations and development of the Ho</w:t>
      </w:r>
      <w:r>
        <w:rPr>
          <w:rFonts w:ascii="Arial" w:hAnsi="Arial" w:cs="Arial"/>
          <w:sz w:val="20"/>
          <w:szCs w:val="20"/>
        </w:rPr>
        <w:t>spitality</w:t>
      </w:r>
      <w:r w:rsidR="00DE49B7">
        <w:rPr>
          <w:rFonts w:ascii="Arial" w:hAnsi="Arial" w:cs="Arial"/>
          <w:sz w:val="20"/>
          <w:szCs w:val="20"/>
        </w:rPr>
        <w:t xml:space="preserve"> sector</w:t>
      </w:r>
      <w:r>
        <w:rPr>
          <w:rFonts w:ascii="Arial" w:hAnsi="Arial" w:cs="Arial"/>
          <w:sz w:val="20"/>
          <w:szCs w:val="20"/>
        </w:rPr>
        <w:t xml:space="preserve"> of the Rogers Group</w:t>
      </w:r>
    </w:p>
    <w:p w14:paraId="353FF3DB" w14:textId="5C458800" w:rsidR="00DE49B7" w:rsidRDefault="00DE49B7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Grow</w:t>
      </w:r>
      <w:r w:rsidR="007A7F3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profitability of the </w:t>
      </w:r>
      <w:r w:rsidR="007A7F3E">
        <w:rPr>
          <w:rFonts w:ascii="Arial" w:hAnsi="Arial" w:cs="Arial"/>
          <w:sz w:val="20"/>
          <w:szCs w:val="20"/>
        </w:rPr>
        <w:t>Hospitality sector</w:t>
      </w:r>
      <w:r>
        <w:rPr>
          <w:rFonts w:ascii="Arial" w:hAnsi="Arial" w:cs="Arial"/>
          <w:sz w:val="20"/>
          <w:szCs w:val="20"/>
        </w:rPr>
        <w:t xml:space="preserve"> while ensuring quality service to customers and cost effective management of resources </w:t>
      </w:r>
    </w:p>
    <w:p w14:paraId="353FF3DC" w14:textId="5555D9FE" w:rsidR="00DE49B7" w:rsidRDefault="00DE49B7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</w:t>
      </w:r>
      <w:r w:rsidR="009637C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implement</w:t>
      </w:r>
      <w:r w:rsidR="009637C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strategic plans to grow the revenue of the Ho</w:t>
      </w:r>
      <w:r w:rsidR="009637C4">
        <w:rPr>
          <w:rFonts w:ascii="Arial" w:hAnsi="Arial" w:cs="Arial"/>
          <w:sz w:val="20"/>
          <w:szCs w:val="20"/>
        </w:rPr>
        <w:t>spitality</w:t>
      </w:r>
      <w:r>
        <w:rPr>
          <w:rFonts w:ascii="Arial" w:hAnsi="Arial" w:cs="Arial"/>
          <w:sz w:val="20"/>
          <w:szCs w:val="20"/>
        </w:rPr>
        <w:t xml:space="preserve"> sector</w:t>
      </w:r>
    </w:p>
    <w:p w14:paraId="353FF3DD" w14:textId="5998C7A7" w:rsidR="00DE49B7" w:rsidRDefault="00DE49B7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Instil</w:t>
      </w:r>
      <w:r w:rsidR="009637C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 strong commercial spirit across all business units to stimulate growth and profitability</w:t>
      </w:r>
    </w:p>
    <w:p w14:paraId="353FF3DE" w14:textId="2ADE60C2" w:rsidR="00DE49B7" w:rsidRDefault="00DE49B7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</w:t>
      </w:r>
      <w:r w:rsidR="009637C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regular reports to the Board and senior management about performance and operations of the </w:t>
      </w:r>
      <w:r w:rsidR="009637C4">
        <w:rPr>
          <w:rFonts w:ascii="Arial" w:hAnsi="Arial" w:cs="Arial"/>
          <w:sz w:val="20"/>
          <w:szCs w:val="20"/>
        </w:rPr>
        <w:t>Hospitality sector</w:t>
      </w:r>
    </w:p>
    <w:p w14:paraId="353FF3DF" w14:textId="43DABB94" w:rsidR="00DE49B7" w:rsidRDefault="00DE49B7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</w:t>
      </w:r>
      <w:r w:rsidR="009637C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sustain</w:t>
      </w:r>
      <w:r w:rsidR="009637C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 performance and results driven culture throughout the H</w:t>
      </w:r>
      <w:r w:rsidR="009637C4">
        <w:rPr>
          <w:rFonts w:ascii="Arial" w:hAnsi="Arial" w:cs="Arial"/>
          <w:sz w:val="20"/>
          <w:szCs w:val="20"/>
        </w:rPr>
        <w:t>ospitality</w:t>
      </w:r>
      <w:r>
        <w:rPr>
          <w:rFonts w:ascii="Arial" w:hAnsi="Arial" w:cs="Arial"/>
          <w:sz w:val="20"/>
          <w:szCs w:val="20"/>
        </w:rPr>
        <w:t xml:space="preserve"> sector, based on Rogers values</w:t>
      </w:r>
    </w:p>
    <w:p w14:paraId="353FF3E0" w14:textId="72F55B7E" w:rsidR="00D12E06" w:rsidRDefault="00D12E06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</w:t>
      </w:r>
      <w:r w:rsidR="009637C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drive</w:t>
      </w:r>
      <w:r w:rsidR="009637C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business plans approved by the Board</w:t>
      </w:r>
    </w:p>
    <w:p w14:paraId="353FF3E1" w14:textId="2CFA6EE3" w:rsidR="00DA3B6F" w:rsidRDefault="00DA3B6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Drive</w:t>
      </w:r>
      <w:r w:rsidR="009637C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execution of functional plans and action plans to achieve agreed budgets and key projects</w:t>
      </w:r>
    </w:p>
    <w:p w14:paraId="353FF3E2" w14:textId="6B6FFB28" w:rsidR="00DA3B6F" w:rsidRDefault="00DA3B6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</w:t>
      </w:r>
      <w:r w:rsidR="0052333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sound cashflow, sound debtors management, effective forex management and agreed gearing level in the business</w:t>
      </w:r>
    </w:p>
    <w:p w14:paraId="353FF3E3" w14:textId="42032903" w:rsidR="00DA3B6F" w:rsidRDefault="00DA3B6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Run</w:t>
      </w:r>
      <w:r w:rsidR="0052333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regular evaluation of risks of the businesses with the help of the Corporate Risk &amp; Internal Audit department</w:t>
      </w:r>
    </w:p>
    <w:p w14:paraId="353FF3E4" w14:textId="2B07325F" w:rsidR="00DA3B6F" w:rsidRDefault="00DA3B6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Deploy</w:t>
      </w:r>
      <w:r w:rsidR="0052333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own</w:t>
      </w:r>
      <w:r w:rsidR="0052333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effective internal control systems of the business</w:t>
      </w:r>
    </w:p>
    <w:p w14:paraId="353FF3E5" w14:textId="4E24437F" w:rsidR="00D12E06" w:rsidRDefault="00D12E06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Drive</w:t>
      </w:r>
      <w:r w:rsidR="0052333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development and launch of new products/services</w:t>
      </w:r>
    </w:p>
    <w:p w14:paraId="353FF3E6" w14:textId="055562BB" w:rsidR="00D12E06" w:rsidRPr="00C05693" w:rsidRDefault="009926D8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</w:t>
      </w:r>
      <w:r w:rsidR="0052333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positive brand image of the H</w:t>
      </w:r>
      <w:r w:rsidR="00BF631D">
        <w:rPr>
          <w:rFonts w:ascii="Arial" w:hAnsi="Arial" w:cs="Arial"/>
          <w:sz w:val="20"/>
          <w:szCs w:val="20"/>
        </w:rPr>
        <w:t>ospitality</w:t>
      </w:r>
      <w:r>
        <w:rPr>
          <w:rFonts w:ascii="Arial" w:hAnsi="Arial" w:cs="Arial"/>
          <w:sz w:val="20"/>
          <w:szCs w:val="20"/>
        </w:rPr>
        <w:t xml:space="preserve"> sector and parent company, with customers, media and general public</w:t>
      </w:r>
    </w:p>
    <w:sectPr w:rsidR="00D12E06" w:rsidRPr="00C05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C324D" w14:textId="77777777" w:rsidR="00BB5BC4" w:rsidRDefault="00BB5BC4" w:rsidP="00E30B1E">
      <w:pPr>
        <w:spacing w:after="0" w:line="240" w:lineRule="auto"/>
      </w:pPr>
      <w:r>
        <w:separator/>
      </w:r>
    </w:p>
  </w:endnote>
  <w:endnote w:type="continuationSeparator" w:id="0">
    <w:p w14:paraId="7A43C96E" w14:textId="77777777" w:rsidR="00BB5BC4" w:rsidRDefault="00BB5BC4" w:rsidP="00E3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42183" w14:textId="77777777" w:rsidR="00BB5BC4" w:rsidRDefault="00BB5BC4" w:rsidP="00E30B1E">
      <w:pPr>
        <w:spacing w:after="0" w:line="240" w:lineRule="auto"/>
      </w:pPr>
      <w:r>
        <w:separator/>
      </w:r>
    </w:p>
  </w:footnote>
  <w:footnote w:type="continuationSeparator" w:id="0">
    <w:p w14:paraId="479607D5" w14:textId="77777777" w:rsidR="00BB5BC4" w:rsidRDefault="00BB5BC4" w:rsidP="00E30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61B50"/>
    <w:multiLevelType w:val="hybridMultilevel"/>
    <w:tmpl w:val="EF14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83A1C"/>
    <w:multiLevelType w:val="hybridMultilevel"/>
    <w:tmpl w:val="0B08978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72D"/>
    <w:rsid w:val="001F1FA3"/>
    <w:rsid w:val="002165FD"/>
    <w:rsid w:val="00430A63"/>
    <w:rsid w:val="0052333D"/>
    <w:rsid w:val="007A7F3E"/>
    <w:rsid w:val="009637C4"/>
    <w:rsid w:val="009926D8"/>
    <w:rsid w:val="009D472D"/>
    <w:rsid w:val="00A36FD4"/>
    <w:rsid w:val="00AE10AD"/>
    <w:rsid w:val="00BB5BC4"/>
    <w:rsid w:val="00BF631D"/>
    <w:rsid w:val="00C05693"/>
    <w:rsid w:val="00CE5812"/>
    <w:rsid w:val="00D12E06"/>
    <w:rsid w:val="00D24FD9"/>
    <w:rsid w:val="00D904F7"/>
    <w:rsid w:val="00DA3B6F"/>
    <w:rsid w:val="00DE49B7"/>
    <w:rsid w:val="00E30B1E"/>
    <w:rsid w:val="00E3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F3D7"/>
  <w15:docId w15:val="{F7B0DBF5-CD28-4BF6-9BC3-E6E5BA11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B1E"/>
  </w:style>
  <w:style w:type="paragraph" w:styleId="Footer">
    <w:name w:val="footer"/>
    <w:basedOn w:val="Normal"/>
    <w:link w:val="FooterChar"/>
    <w:uiPriority w:val="99"/>
    <w:unhideWhenUsed/>
    <w:rsid w:val="00E30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Yusraa Tegally</dc:creator>
  <cp:lastModifiedBy>Jean Benoit Marie</cp:lastModifiedBy>
  <cp:revision>10</cp:revision>
  <cp:lastPrinted>2018-10-25T13:00:00Z</cp:lastPrinted>
  <dcterms:created xsi:type="dcterms:W3CDTF">2018-06-26T10:05:00Z</dcterms:created>
  <dcterms:modified xsi:type="dcterms:W3CDTF">2021-03-19T10:14:00Z</dcterms:modified>
</cp:coreProperties>
</file>