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ACDD" w14:textId="77777777" w:rsidR="00AE10AD" w:rsidRDefault="00AE1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STATEMENT</w:t>
      </w:r>
    </w:p>
    <w:p w14:paraId="36099224" w14:textId="319EA2F9" w:rsidR="00CE5812" w:rsidRPr="00C05693" w:rsidRDefault="00A36FD4" w:rsidP="65DBFB1B">
      <w:pPr>
        <w:rPr>
          <w:rFonts w:ascii="Arial" w:hAnsi="Arial" w:cs="Arial"/>
          <w:b/>
          <w:bCs/>
          <w:sz w:val="20"/>
          <w:szCs w:val="20"/>
        </w:rPr>
      </w:pPr>
      <w:r w:rsidRPr="65DBFB1B">
        <w:rPr>
          <w:rFonts w:ascii="Arial" w:hAnsi="Arial" w:cs="Arial"/>
          <w:b/>
          <w:bCs/>
          <w:sz w:val="20"/>
          <w:szCs w:val="20"/>
        </w:rPr>
        <w:t xml:space="preserve">CHIEF EXECUTIVE OFFICER </w:t>
      </w:r>
    </w:p>
    <w:p w14:paraId="16BE53AB" w14:textId="407F847F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</w:t>
      </w:r>
      <w:r w:rsidR="002A725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the</w:t>
      </w:r>
      <w:r w:rsidR="006E092B">
        <w:rPr>
          <w:rFonts w:ascii="Arial" w:hAnsi="Arial" w:cs="Arial"/>
          <w:sz w:val="20"/>
          <w:szCs w:val="20"/>
        </w:rPr>
        <w:t xml:space="preserve"> Rogers</w:t>
      </w:r>
      <w:r>
        <w:rPr>
          <w:rFonts w:ascii="Arial" w:hAnsi="Arial" w:cs="Arial"/>
          <w:sz w:val="20"/>
          <w:szCs w:val="20"/>
        </w:rPr>
        <w:t xml:space="preserve"> Group Chief Executive Officer</w:t>
      </w:r>
    </w:p>
    <w:p w14:paraId="179E076E" w14:textId="1D5E91C0" w:rsidR="00C05693" w:rsidRDefault="002A7257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a</w:t>
      </w:r>
      <w:r w:rsidR="00DE49B7">
        <w:rPr>
          <w:rFonts w:ascii="Arial" w:hAnsi="Arial" w:cs="Arial"/>
          <w:sz w:val="20"/>
          <w:szCs w:val="20"/>
        </w:rPr>
        <w:t>ccountable for the performance, operations and development of the Hotels sector</w:t>
      </w:r>
    </w:p>
    <w:p w14:paraId="02ABEBDA" w14:textId="77777777" w:rsidR="00DE49B7" w:rsidRDefault="00DE49B7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Grow profitability of the Hotels sector while ensuring quality service to customers and cost effective management of resources </w:t>
      </w:r>
    </w:p>
    <w:p w14:paraId="472C934C" w14:textId="4A1B1F31" w:rsidR="00DE49B7" w:rsidRDefault="00DE49B7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</w:t>
      </w:r>
      <w:r w:rsidR="002A725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implement</w:t>
      </w:r>
      <w:r w:rsidR="002A725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strategic plans to grow the revenue of the Ho</w:t>
      </w:r>
      <w:r w:rsidR="002A7257">
        <w:rPr>
          <w:rFonts w:ascii="Arial" w:hAnsi="Arial" w:cs="Arial"/>
          <w:sz w:val="20"/>
          <w:szCs w:val="20"/>
        </w:rPr>
        <w:t>spitality</w:t>
      </w:r>
      <w:r>
        <w:rPr>
          <w:rFonts w:ascii="Arial" w:hAnsi="Arial" w:cs="Arial"/>
          <w:sz w:val="20"/>
          <w:szCs w:val="20"/>
        </w:rPr>
        <w:t xml:space="preserve"> sector</w:t>
      </w:r>
      <w:r w:rsidR="002A7257">
        <w:rPr>
          <w:rFonts w:ascii="Arial" w:hAnsi="Arial" w:cs="Arial"/>
          <w:sz w:val="20"/>
          <w:szCs w:val="20"/>
        </w:rPr>
        <w:t xml:space="preserve"> of the Rogers Group</w:t>
      </w:r>
    </w:p>
    <w:p w14:paraId="12D5471A" w14:textId="2B5BDB71" w:rsidR="00DE49B7" w:rsidRDefault="00DE49B7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Instil</w:t>
      </w:r>
      <w:r w:rsidR="001148D6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a strong commercial spirit across all business units to stimulate growth and profitability</w:t>
      </w:r>
    </w:p>
    <w:p w14:paraId="412EB6D9" w14:textId="02285D61" w:rsidR="00DE49B7" w:rsidRDefault="00DE49B7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</w:t>
      </w:r>
      <w:r w:rsidR="00F05F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regular reports to the Board and senior management about performance and operations of the Hotels sector</w:t>
      </w:r>
    </w:p>
    <w:p w14:paraId="30781853" w14:textId="6192F3F4" w:rsidR="00DE49B7" w:rsidRDefault="00DE49B7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</w:t>
      </w:r>
      <w:r w:rsidR="00F05F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sustain a performance and results driven culture throughout the Hotels sector, based on Rogers values</w:t>
      </w:r>
    </w:p>
    <w:p w14:paraId="4E7C904D" w14:textId="3CD53379" w:rsidR="00D12E06" w:rsidRDefault="00D12E06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</w:t>
      </w:r>
      <w:r w:rsidR="00F05F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drive</w:t>
      </w:r>
      <w:r w:rsidR="00F05F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business plans approved by the Board</w:t>
      </w:r>
    </w:p>
    <w:p w14:paraId="7615B060" w14:textId="5A24886A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</w:t>
      </w:r>
      <w:r w:rsidR="00F05F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execution of functional plans and action plans to achieve agreed budgets and key projects</w:t>
      </w:r>
    </w:p>
    <w:p w14:paraId="55DAC00A" w14:textId="46923415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F05F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sound cashflow, sound debtors management, effective forex management and agreed gearing level in the business</w:t>
      </w:r>
    </w:p>
    <w:p w14:paraId="5E2ABD15" w14:textId="71E4E0D8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</w:t>
      </w:r>
      <w:r w:rsidR="00F05F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regular evaluation of risks of the businesses with the help of the Corporate Risk &amp; Internal Audit department</w:t>
      </w:r>
    </w:p>
    <w:p w14:paraId="717E66F9" w14:textId="396243FF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Deploy</w:t>
      </w:r>
      <w:r w:rsidR="00F05F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own</w:t>
      </w:r>
      <w:r w:rsidR="00F05F5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effective internal control systems of the business</w:t>
      </w:r>
    </w:p>
    <w:p w14:paraId="6263509E" w14:textId="64653F1B" w:rsidR="00D12E06" w:rsidRDefault="00D12E06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</w:t>
      </w:r>
      <w:r w:rsidR="007647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development and launch of new products/services</w:t>
      </w:r>
    </w:p>
    <w:p w14:paraId="2105C614" w14:textId="1B32E306" w:rsidR="00D12E06" w:rsidRPr="00C05693" w:rsidRDefault="009926D8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7647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positive brand image of the Hotels sector and parent company, with customers, media and general public</w:t>
      </w:r>
    </w:p>
    <w:sectPr w:rsidR="00D12E06" w:rsidRPr="00C05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1B50"/>
    <w:multiLevelType w:val="hybridMultilevel"/>
    <w:tmpl w:val="EF14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3A1C"/>
    <w:multiLevelType w:val="hybridMultilevel"/>
    <w:tmpl w:val="0B08978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72D"/>
    <w:rsid w:val="001148D6"/>
    <w:rsid w:val="001F1FA3"/>
    <w:rsid w:val="002A7257"/>
    <w:rsid w:val="003A22F7"/>
    <w:rsid w:val="005260D8"/>
    <w:rsid w:val="006E092B"/>
    <w:rsid w:val="00700BFF"/>
    <w:rsid w:val="0076476D"/>
    <w:rsid w:val="009926D8"/>
    <w:rsid w:val="009D472D"/>
    <w:rsid w:val="00A36FD4"/>
    <w:rsid w:val="00AE10AD"/>
    <w:rsid w:val="00C05693"/>
    <w:rsid w:val="00CE5812"/>
    <w:rsid w:val="00D12E06"/>
    <w:rsid w:val="00DA3B6F"/>
    <w:rsid w:val="00DE49B7"/>
    <w:rsid w:val="00F05F51"/>
    <w:rsid w:val="567470BC"/>
    <w:rsid w:val="65DBF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2AF1"/>
  <w15:docId w15:val="{933C4420-71DC-4969-AFD8-1E280DAA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>HP Inc.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Yusraa Tegally</dc:creator>
  <cp:lastModifiedBy>Jean Benoit Marie</cp:lastModifiedBy>
  <cp:revision>7</cp:revision>
  <dcterms:created xsi:type="dcterms:W3CDTF">2021-03-04T10:02:00Z</dcterms:created>
  <dcterms:modified xsi:type="dcterms:W3CDTF">2021-03-19T10:09:00Z</dcterms:modified>
</cp:coreProperties>
</file>